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3A29" w:rsidRPr="00703A29" w:rsidTr="00703A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AE9" w:rsidRPr="00703A29" w:rsidRDefault="007B6AE9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703A29"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октября</w:t>
            </w:r>
            <w:r w:rsidR="00703A29"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2010</w:t>
            </w:r>
            <w:r w:rsidR="00703A29"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6AE9" w:rsidRPr="00703A29" w:rsidRDefault="007B6AE9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703A29"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03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92-ОЗ</w:t>
            </w:r>
          </w:p>
        </w:tc>
      </w:tr>
    </w:tbl>
    <w:p w:rsidR="007B6AE9" w:rsidRPr="00703A29" w:rsidRDefault="007B6A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ЗАКОН</w:t>
      </w: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ИРКУТСКОЙ ОБЛАСТИ</w:t>
      </w: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О ПРОТИВОДЕЙСТВИИ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Принят</w:t>
      </w:r>
      <w:proofErr w:type="gramEnd"/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Законодательного Собрания</w:t>
      </w: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Иркутской области</w:t>
      </w: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от 22 сентября 2010 года</w:t>
      </w: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N 24/25-ЗС</w:t>
      </w:r>
    </w:p>
    <w:p w:rsidR="007B6AE9" w:rsidRPr="00703A29" w:rsidRDefault="007B6AE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Список изменяющих документов</w:t>
      </w:r>
    </w:p>
    <w:p w:rsidR="007B6AE9" w:rsidRPr="00703A29" w:rsidRDefault="007B6AE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(в ред. Законов Иркутской области</w:t>
      </w:r>
      <w:proofErr w:type="gramEnd"/>
    </w:p>
    <w:p w:rsidR="007B6AE9" w:rsidRPr="00703A29" w:rsidRDefault="007B6AE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от 05.05.2014 </w:t>
      </w:r>
      <w:hyperlink r:id="rId5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N 50-ОЗ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, от 09.10.2014 </w:t>
      </w:r>
      <w:hyperlink r:id="rId6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N 109-ОЗ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B6AE9" w:rsidRPr="00703A29" w:rsidRDefault="007B6AE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от 11.12.2014 </w:t>
      </w:r>
      <w:hyperlink r:id="rId7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N 151-ОЗ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1. Предмет регулирования настоящего Закона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1. Настоящий Закон регулирует комплекс политических, организационных, информационно-пропагандистских, правовых, специальных и иных мер, осуществляемых органами государственной власти Иркутской области, иными государственными органами Иркутской области, направленных на предупреждение коррупции, минимизацию и (или) ликвидацию последствий коррупционных правонарушений.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2. Порядок введения антикоррупционных стандартов в сфере осуществления государственной гражданской службы Иркутской области и муниципальной службы в Иркутской области,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2. Правовая основа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Правовую основу противодействия коррупции в Иркутской области составляют </w:t>
      </w:r>
      <w:hyperlink r:id="rId8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Конституция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Федеральный </w:t>
      </w:r>
      <w:hyperlink r:id="rId9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от 25 декабря 2008 года N 273-ФЗ "О противодействии коррупции", Федеральный </w:t>
      </w:r>
      <w:hyperlink r:id="rId10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другие федеральные законы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, иные нормативные правовые акты Российской Федерации, </w:t>
      </w:r>
      <w:hyperlink r:id="rId11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настоящий Закон и другие принимаемые в соответствии с ними законы Иркутской области и иные нормативные правовые акты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Глава 2. ОРГАНИЗАЦИОННЫЕ ОСНОВЫ ПРОТИВОДЕЙСТВИЯ КОРРУПЦИИ</w:t>
      </w: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3. Полномочия Законодательного Собрания Иркутской области в сфере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Законодательное Собрание Иркутской области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полномочий, определенных </w:t>
      </w:r>
      <w:hyperlink r:id="rId12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 и </w:t>
      </w:r>
      <w:hyperlink r:id="rId1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посредством принятия законов Иркутской области осуществляет правовое регулирование мер по противодействию коррупции в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Законодательное Собрание Иркутской области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полномочий, определенных </w:t>
      </w:r>
      <w:hyperlink r:id="rId14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15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законами Иркутской области, посредством принятия постановлений: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утверждает ежегодный план деятельности Законодательного Собрания Иркутской области по противодействию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утверждает порядок проведения Законодательным Собранием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создает при Законодательном Собрании Иркутской области совещательные органы в сфере противодействия коррупции, определяет порядок их формирования и деятельности.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3. Законодательное Собрание Иркутской области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 формах, установленных федеральными законами, </w:t>
      </w:r>
      <w:hyperlink r:id="rId16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законами Иркутской области: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рассматривает поступившие в Законодательное Собрание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3) принимает меры, направленные на устранение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факторов, содержащихся в принятых им нормативных правовых актах (проектах нормативных правовых актов);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4)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полномочий организует осуществление антикоррупционного мониторинга;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организует и проводит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областные и межмуниципальные мероприятия по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обеспечивает распространение и представление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информации о деятельности Законодательного Собрания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7) направляет в органы прокуратуры информацию о выявленных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Законодательного Собрания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4. Законодательное Собрание Иркутской области осуществляет иные полномочия в сфере противодействия коррупции в Иркутской области, определенные </w:t>
      </w:r>
      <w:hyperlink r:id="rId17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18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законами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Статья 4. Полномочия Губернатора Иркутской области в сфере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Губернатор Иркутской области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полномочий, определенных </w:t>
      </w:r>
      <w:hyperlink r:id="rId19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0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законами Иркутской области: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утверждает ежегодный план деятельности исполнительных органов государственной власти Иркутской области по противодействию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2) осуществляет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реализацией исполнительными органами государственной власти Иркутской области мер по противодействию коррупции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рассматривает поступившие Губернатору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организует и проводит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областные и межмуниципальные мероприятия по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5) утверждает состав Координационного совета при Губернаторе Иркутской области по противодействию коррупции, определяет его права и обязанности, а также порядок его деятельности, определяет исполнительный орган государственной власти Иркутской области, осуществляющий организационное, техническое и иное обеспечение деятельности Координационного совета при Губернаторе Иркутской области по противодействию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принимает меры, направленные на устранение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факторов, содержащихся в принятых им нормативных правовых актах (проектах нормативных правовых актов);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7) оглашает на заседании Правительства Иркутской области ежегодный доклад о реализации мер по противодействию коррупции в Иркутской области, направляет указанный доклад в Законодательное Собрание Иркутской области, а также обеспечивает его опубликование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информации;</w:t>
      </w:r>
      <w:proofErr w:type="gramEnd"/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(в ред. </w:t>
      </w:r>
      <w:hyperlink r:id="rId21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09.10.2014 N 109-ОЗ)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8) обеспечивает распространение и представление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информации о деятельности Губернатора Иркутской области и исполнительных органов государственной власти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9) создает при Губернаторе Иркутской области иные совещательные органы в сфере противодействия коррупции, а также определяет их полномочия, порядок формирования и деятельности.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Губернатор Иркутской области осуществляет иные полномочия в сфере противодействия коррупции в Иркутской области, определенные </w:t>
      </w:r>
      <w:hyperlink r:id="rId22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законами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5. Полномочия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Правительство Иркутской области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полномочий, определенных </w:t>
      </w:r>
      <w:hyperlink r:id="rId24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5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законами Иркутской области, указами Губернатора Иркутской области: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определяет полномочия иных исполнительных органов государственной власти Иркутской области в сфере противодействия коррупции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утверждает порядок проведения Правительством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4) рассматривает поступившие в Правительство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5) утверждает порядок осуществления антикоррупционного мониторинга исполнительными органами государственной власти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принимает меры, направленные на устранение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факторов, содержащихся в принятых им нормативных правовых актах (проектах нормативных правовых актов);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организует и проводит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областные и межмуниципальные мероприятия по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8) обеспечивает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распространение и представление информации о деятельности Правительства Иркутской области и иных исполнительных органов государственной власти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9) создает при Правительстве Иркутской области совещательные органы в сфере противодействия коррупции, определяет их полномочия, порядок формирования и деятельности;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10) направляет в органы прокуратуры информацию о выявленных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Правительства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Правительство Иркутской области осуществляет иные полномочия в сфере противодействия коррупции в Иркутской области, определенные </w:t>
      </w:r>
      <w:hyperlink r:id="rId26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7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законами Иркутской области и указами Губернатора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3. Иные исполнительные органы государственной власти Иркутской области в сфере противодействия коррупции в Иркутской области осуществляют полномочия, отнесенные к их компетенции </w:t>
      </w:r>
      <w:hyperlink r:id="rId28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законами, </w:t>
      </w:r>
      <w:hyperlink r:id="rId29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настоящим Законом, иными законами Иркутской области, указами Губернатора Иркутской области и постановлениями Правительства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5(1). Полномочия Уставного Суда Иркутской области в сфере противодействия коррупции в Иркутской области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введена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0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11.12.2014 N 151-ОЗ)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Уставный Суд Иркутской области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полномочий, определенных </w:t>
      </w:r>
      <w:hyperlink r:id="rId31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</w:t>
      </w: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законами, федеральными законами, </w:t>
      </w:r>
      <w:hyperlink r:id="rId32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законами Иркутской области, в целях противодействия коррупции: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утверждает ежегодный план деятельности Уставного Суда Иркутской области по противодействию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утверждает порядок проведения Уставным Судом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4) рассматривает поступившие в Уставный Суд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актов), принимает меры по устранению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факторов, содержащихся в принятых им нормативных правовых актах (проектах нормативных правовых актов);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5)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своих полномочий осуществляет антикоррупционный мониторинг;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организует и проводит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областные мероприятия по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7) обеспечивает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распространение и предоставление информации о деятельности Уставного Суда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8) создает при Уставном Суде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9) направляет в органы прокуратуры информацию о выявленных в нормативных правовых актах (проектах нормативных правовых актов)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факторах, принятие мер по устранению которых не относится к его компетенции.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Уставный Суд Иркутской области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полномочий, определенных </w:t>
      </w:r>
      <w:hyperlink r:id="rId3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34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законами Иркутской области, осуществляет иные полномочия в сфере противодействия коррупции в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6. Полномочия Избирательной комиссии Иркутской области, территориальных избирательных комиссий Иркутской области в сфере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Избирательная комиссия Иркутской области в пределах полномочий, определенных </w:t>
      </w:r>
      <w:hyperlink r:id="rId35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36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от 12 июня 2002 года N 67-ФЗ "Об основных гарантиях избирательных прав и права на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участие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референдуме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граждан Российской Федерации" и иными федеральными законами, </w:t>
      </w:r>
      <w:hyperlink r:id="rId37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</w:t>
      </w:r>
      <w:hyperlink r:id="rId38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18 июля 2008 года N 51-оз "Об Избирательной комиссии Иркутской области" и иными законами Иркутской области: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утверждает ежегодный план деятельности Избирательной комиссии Иркутской области и территориальных избирательных комиссий Иркутской области по противодействию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2) утверждает порядок проведения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4) рассматривает поступившие в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факторов, содержащихся в принятых ею нормативных правовых актах (проектах нормативных правовых актов);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5)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своих полномочий осуществляет антикоррупционный мониторинг;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организует и проводит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областные мероприятия по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7) обеспечивает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распространение и представление информации о деятельности Избирательной комиссии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8) создает при Избирательной комиссии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9) направляет в органы прокуратуры информацию о выявленных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Избирательной комиссии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Избирательная комиссия Иркутской области в пределах полномочий, определенных </w:t>
      </w:r>
      <w:hyperlink r:id="rId39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40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1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</w:t>
      </w:r>
      <w:hyperlink r:id="rId42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18 июля 2008 года N 51-оз "Об Избирательной комиссии Иркутской области" и иными законами Иркутской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области, осуществляет иные полномочия в сфере противодействия коррупции в Иркутской области, определенные </w:t>
      </w:r>
      <w:hyperlink r:id="rId4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44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законами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территориальная избирательная комиссия Иркутской области в пределах полномочий, определенных </w:t>
      </w:r>
      <w:hyperlink r:id="rId45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46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от 12 июня 2002 года N 67-ФЗ "Об основных гарантиях избирательных прав и права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 участие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референдуме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граждан Российской Федерации" и иными федеральными законами, </w:t>
      </w:r>
      <w:hyperlink r:id="rId47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</w:t>
      </w:r>
      <w:hyperlink r:id="rId48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утверждает порядок проведения территориальной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2)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3) рассматривает поступившие в территориальную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факторов, содержащихся в принятых ею нормативных правовых актах (проектах нормативных правовых актов);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4)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своих полномочий осуществляет антикоррупционный мониторинг;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5) обеспечивает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распространение и представление информации о деятельности территориальной избирательной комиссии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направляет в органы прокуратуры информацию о выявленных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территориальной избирательной комиссии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Территориальные избирательные комиссии Иркутской области в пределах полномочий, определенных </w:t>
      </w:r>
      <w:hyperlink r:id="rId49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50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51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</w:t>
      </w:r>
      <w:hyperlink r:id="rId52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11 июля 2008 года N 41-оз "О территориальных избирательных комиссиях Иркутской области" и иными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5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54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законами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7. Полномочия Контрольно-счетной палаты Иркутской области в сфере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5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законами, </w:t>
      </w:r>
      <w:hyperlink r:id="rId56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</w:t>
      </w:r>
      <w:hyperlink r:id="rId57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7 октября 2009 года N 66/32-оз "О Контрольно-счетной палате Иркутской области" и иными законами Иркутской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области: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утверждает ежегодный план деятельности Контрольно-счетной палаты Иркутской области по противодействию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2)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своих полномочий осуществляет антикоррупционный мониторинг;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организует и проводит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областные и межмуниципальные мероприятия по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4) обеспечивает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распространение и представление информации о деятельности Контрольно-счетной палаты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5) создает при Контрольно-счетной палате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направляет в органы прокуратуры информацию о выявленных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Контрольно-счетной палаты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8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законами, </w:t>
      </w:r>
      <w:hyperlink r:id="rId59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</w:t>
      </w:r>
      <w:hyperlink r:id="rId60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7 октября 2009 года N 66/32-оз "О Контрольно-счетной палате Иркутской области" и иными законами Иркутской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области, осуществляет иные полномочия в сфере противодействия коррупции в Иркутской области, определенные </w:t>
      </w:r>
      <w:hyperlink r:id="rId61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Уставом Иркутской области, законами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8.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 в сфере противодействия коррупции в Иркутской области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(в ред. </w:t>
      </w:r>
      <w:hyperlink r:id="rId62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05.05.2014 N 50-ОЗ)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законами, </w:t>
      </w:r>
      <w:hyperlink r:id="rId64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законами Иркутской области: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утверждают ежегодные планы своей деятельности по противодействию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2) отражают состояние дел в сфере противодействия коррупции в Иркутской области в ежегодном докладе по вопросам соблюдения прав и свобод человека и гражданина в Иркутской области, в специальных докладах по отдельным вопросам соблюдения прав и свобод человека и гражданина, а также по вопросам грубого и (или) массового нарушения прав и свобод человека и гражданина;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3)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пределах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своих полномочий осуществляют антикоррупционный мониторинг;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4) обеспечивают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распространение и представление информации о своей деятельности;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5) создают соответственно при Уполномоченном по правам человека в Иркутской области, Уполномоченном по правам ребенка в Иркутской области, Уполномоченном по защите прав предпринимателей в Иркутской области совещательные органы в сфере противодействия коррупции, а также определяют их полномочия, порядок формирования и деятельности;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6) направляют в органы прокуратуры информацию о выявленных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соответственно в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области.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5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законами, </w:t>
      </w:r>
      <w:hyperlink r:id="rId66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законами Иркутской области, осуществляют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иные полномочия в сфере противодействия коррупции в Иркутской области, определенные </w:t>
      </w:r>
      <w:hyperlink r:id="rId67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68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области, законами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9. Координация осуществления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координации осуществления противодействия коррупции в Иркутской области образуется постоянно действующий совещательный коллегиальный орган - Координационный совет при Губернаторе Иркутской области по противодействию коррупции.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2. Координационный совет при Губернаторе Иркутской области по противодействию коррупции формируется на паритетных началах из числа: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представителей от Законодательного Собрания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представителей от Правительства Иркутской области, иных исполнительных органов государственной власти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представителей от Избирательной комиссии Иркутской области, Контрольно-счетной палаты Иркутской области,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области;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(в ред. </w:t>
      </w:r>
      <w:hyperlink r:id="rId69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05.05.2014 N 50-ОЗ)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4) представителей от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5) представителей от Общественной палаты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6) представителей от Совета муниципальных образований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3. Председателем Координационного совета при Губернаторе Иркутской области по противодействию коррупции является Губернатор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4. Основными задачами Координационного совета при Губернаторе Иркутской области по противодействию коррупции являются: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сбор и обобщение информации о состоянии дел в сфере противодействия коррупции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2) обеспечение эффективного взаимодействия органов государственной власти Иркутской области, иных государственных органов Иркутской области с федеральными органами государственной власти, органами государственной </w:t>
      </w: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власти иных субъектов Российской Федерации, органами местного самоуправления, институтами гражданского общества, организациями и физическими лицами, осуществляющими противодействие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подготовка предложений по выработке и реализации мер противодействия коррупции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4) обобщение данных, полученных в ходе осуществления антикоррупционного мониторинга.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5. Решения Координационного совета при Губернаторе Иркутской области по противодействию коррупции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носят рекомендательный характер и учитываются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органами государственной власти Иркутской области, иными государственными органами Иркутской области при осуществлении ими мер по противодействию коррупции в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6. Положение о Координационном совете при Губернаторе Иркутской области по противодействию коррупции утверждается Губернатором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Глава 3. ОТДЕЛЬНЫЕ МЕРЫ ПО ПРОТИВОДЕЙСТВИЮ КОРРУПЦИИ</w:t>
      </w: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10. Антикоррупционный мониторинг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1. Антикоррупционный мониторинг представляет собой постоянно осуществляемую системную деятельность, направленную на выявление, исследование и оценку: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явлений, порождающих коррупцию и способствующих ее распространению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состояния и распространенности коррупции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состояния дел по осуществлению мер в сфере противодействия коррупции в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2. Антикоррупционный мониторинг осуществляется путем сбора и анализа статистической информации, правовых актов Иркутской области, информации органов государственной власти Иркутской области, иных государственных органов Иркутской области, государственных учреждений Иркутской области о противодействии коррупции в Иркутской области, иной информации, а также путем проведения опросов, обработки и анализа полученных данных.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3. Антикоррупционный мониторинг осуществляется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1) исключения из законов Иркутской области, иных нормативных правовых актов органов государственной власти Иркутской области, государственных органов Иркутской области 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факторов, а также своевременного приведения указанных нормативных правовых актов Иркутской области в соответствие с федеральными нормативными правовыми актами;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разработки планов деятельности по противодействию коррупции в Иркутской области либо внесения в них изменений;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оценки достаточности и эффективности осуществления противодействия коррупции в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4. На основании анализа данных, полученных в ходе осуществления антикоррупционного мониторинга, органы государственной власти Иркутской области, иные государственные органы Иркутской области в пределах своих полномочий подготавливают информацию о состоянии, результатах и перспективах противодействия коррупции в Иркутской области.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Статья 11. Антикоррупционная экспертиза нормативных правовых актов </w:t>
      </w: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(проектов нормативных правовых актов)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1. Органы государственной власти Иркутской области, иные государственные органы Иркутской области в целях выявления положений, создающих условия для проявления коррупции (</w:t>
      </w:r>
      <w:proofErr w:type="spellStart"/>
      <w:r w:rsidRPr="00703A2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факторов), и их дальнейшего устранения проводят антикоррупционную экспертизу нормативных правовых актов (проектов нормативных правовых актов).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Органы государственной власти Иркутской области, иные государственные органы Иркутской области проводят антикоррупционную экспертизу в соответствии с Федеральным </w:t>
      </w:r>
      <w:hyperlink r:id="rId70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в порядке, установленном нормативными правовыми актами соответствующих органов государственной власти Иркутской области, иных государственных органов Иркутской области, и согласно методике, определенной Правительством Российской Федерации.</w:t>
      </w:r>
      <w:proofErr w:type="gramEnd"/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12. Антикоррупционное воспитание и антикоррупционная пропаганда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В целях укрепления в обществе доверия к власти, формирования в обществе нетерпимости к коррупции органы государственной власти Иркутской области, иные государственные органы Иркутской области организуют и осуществляют мероприятия, направленные на формирование ценностных установок и принципов по недопустимости коррупционного поведения (антикоррупционное воспитание), а также просветительскую работу по вопросам проявления коррупции в обществе и противостояния коррупции в любых ее проявлениях (антикоррупционная пропаганда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Антикоррупционное воспитание и антикоррупционная пропаганда осуществляются в следующих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формах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проведение популярных лекций, семинаров, диспутов, встреч, бесед, слушаний, посвященных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проведение выставок художественного творчества, книжных и иных выставок, посвященных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организация тематических стендов, иных форм наглядной агитации, посвященных вопросам противодействия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4) размещение посвященных вопросам противодействия коррупции тематических публикаций в печатных средствах массовой информации, тематических циклов тел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е-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5) издание и распространение печатной продукции о противодействии коррупции;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6) иные формы распространения информации.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13. Представление информации о деятельности органов государственной власти Иркутской области, иных государственных органов Иркутской области гражданам и их объединениям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В целях противодействия коррупции в Иркутской области органы государственной власти Иркутской области, иные государственные органы Иркутской области представляют информацию о своей деятельности лицам, направившим запрос о представлении такой информации, в соответствии с федеральными законами и законами Иркутской области.</w:t>
      </w:r>
      <w:proofErr w:type="gramEnd"/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14. Обмен информацией по вопросам противодействия коррупции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Органы государственной власти Иркутской области, иные государственные органы Иркутской области обмениваются информацией по вопросам противодействия коррупции между собой, а также могут осуществлять обмен информацией по вопросам противодействия коррупции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области.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Органы государственной власти Иркутской области, иные государственные органы Иркутской области могут заключать соглашения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 о регулярном направлении друг другу вновь изданных нормативных правовых актов, организационно-распорядительных документов, информационно-аналитических и методических материалов, статистических данных и иных сведений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по вопросам противодействия коррупции.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15. Организация научных исследований и мероприятий в сфере противодействия коррупции в Иркутской области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целях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научного обоснования организации и осуществления противодействия коррупции в Иркутской области, получения и применения новых знаний в сфере противодействия коррупции органы государственной власти Иркутской области, иные государственные органы Иркутской области могут организовывать: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проведение научных исследований, направленных на повышение эффективности противодействия коррупции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проведение областных и межмуниципальных мероприятий по вопросам противодействия коррупции, в том числе научно-практических конференций, семинаров, круглых столов, форумов, симпозиумов;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опубликование результатов научных исследований в сфере противодействия коррупции.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16. Поощрения научно-исследовательских работ студентов и аспирантов в сфере противодействия коррупции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213"/>
      <w:bookmarkEnd w:id="0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Органы государственной власти Иркутской области, иные государственные органы Иркутской области в пределах бюджетных ассигнований, предусмотренных на эти цели в законе Иркутской области об областном бюджете на соответствующий финансовый год, могут поощрять научно-исследовательские работы студентов и аспирантов высших учебных заведений и их филиалов, находящихся на территории Иркутской области, в сфере противодействия коррупции на основании конкурсного отбора указанных работ.</w:t>
      </w:r>
      <w:proofErr w:type="gramEnd"/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Конкурс научно-исследовательских работ студентов и аспирантов в сфере противодействия коррупции проводится в целях повышения уровня профессиональной подготовки молодежи, привлечения научного и творческого потенциала молодых ученых к участию в разработке и совершенствовании нормативных правовых актов, направленных на противодействие коррупции в </w:t>
      </w:r>
      <w:r w:rsidRPr="00703A29">
        <w:rPr>
          <w:rFonts w:ascii="Arial" w:hAnsi="Arial" w:cs="Arial"/>
          <w:color w:val="000000" w:themeColor="text1"/>
          <w:sz w:val="24"/>
          <w:szCs w:val="24"/>
        </w:rPr>
        <w:lastRenderedPageBreak/>
        <w:t>Иркутской области, привлечения внимания молодежи к проблеме коррупции в Иркутской области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2. При принятии решения о проведении конкурса, указанного в </w:t>
      </w:r>
      <w:hyperlink w:anchor="P21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части 1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орган государственной власти Иркутской области, иной государственный орган Иркутской области публикует информацию об условиях его проведения.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Для проведения конкурса, указанного в </w:t>
      </w:r>
      <w:hyperlink w:anchor="P21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части 1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орган государственной власти Иркутской области, иной государственный орган Иркутской области может формировать конкурсную комиссию, состоящую из представителей органов государственной власти Иркутской области, иных государственных органов Иркутской области, а также представителей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области, высших учебных заведений и их филиалов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находящихся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Иркутской области, и Общественной палаты Иркутской области.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4. Орган государственной власти Иркутской области, иной государственный орган Иркутской области при объявлении конкурса, указанного в </w:t>
      </w:r>
      <w:hyperlink w:anchor="P21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части 1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обеспечивает включение в объявление о конкурсе следующих критериев оценки работ: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1) актуальность темы (соответствие основным направлениям противодействия коррупции);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2) новизна и обоснованность сделанных выводов;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3) значимость представленных предложений по противодействию коррупции в Иркутской области;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4) самостоятельность суждений, оценок и выводов.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5. Авторы (коллективы авторов) научно-исследовательских работ, определенных в </w:t>
      </w:r>
      <w:proofErr w:type="gramStart"/>
      <w:r w:rsidRPr="00703A29">
        <w:rPr>
          <w:rFonts w:ascii="Arial" w:hAnsi="Arial" w:cs="Arial"/>
          <w:color w:val="000000" w:themeColor="text1"/>
          <w:sz w:val="24"/>
          <w:szCs w:val="24"/>
        </w:rPr>
        <w:t>качестве</w:t>
      </w:r>
      <w:proofErr w:type="gramEnd"/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лучших по результатам конкурса, указанного в </w:t>
      </w:r>
      <w:hyperlink w:anchor="P21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части 1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награждаются почетными грамотами и ценными подарками.</w:t>
      </w: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6. Порядок организации и проведения конкурса, указанного в </w:t>
      </w:r>
      <w:hyperlink w:anchor="P213" w:history="1">
        <w:r w:rsidRPr="00703A29">
          <w:rPr>
            <w:rFonts w:ascii="Arial" w:hAnsi="Arial" w:cs="Arial"/>
            <w:color w:val="000000" w:themeColor="text1"/>
            <w:sz w:val="24"/>
            <w:szCs w:val="24"/>
          </w:rPr>
          <w:t>части 1</w:t>
        </w:r>
      </w:hyperlink>
      <w:r w:rsidRPr="00703A29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определяется соответствующим органом государственной власти Иркутской области, иным государственным органом Иркутской области в соответствии с законодательством.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Глава 4. ЗАКЛЮЧИТЕЛЬНЫЕ ПОЛОЖЕНИЯ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Статья 17. Вступление в силу настоящего Закона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Настоящий Закон вступает в силу через десять дней после дня его официального опубликования.</w:t>
      </w:r>
    </w:p>
    <w:p w:rsidR="007B6AE9" w:rsidRPr="00703A29" w:rsidRDefault="007B6A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Губернатор</w:t>
      </w: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Иркутской области</w:t>
      </w:r>
    </w:p>
    <w:p w:rsidR="007B6AE9" w:rsidRPr="00703A29" w:rsidRDefault="007B6AE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Д.Ф.МЕЗЕНЦЕВ</w:t>
      </w:r>
    </w:p>
    <w:p w:rsidR="007B6AE9" w:rsidRPr="00703A29" w:rsidRDefault="007B6AE9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г. Иркутск</w:t>
      </w:r>
    </w:p>
    <w:p w:rsidR="007B6AE9" w:rsidRPr="00703A29" w:rsidRDefault="007B6AE9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13 октября 2010 года</w:t>
      </w:r>
    </w:p>
    <w:p w:rsidR="009F464C" w:rsidRPr="00703A29" w:rsidRDefault="007B6AE9" w:rsidP="00703A29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703A29">
        <w:rPr>
          <w:rFonts w:ascii="Arial" w:hAnsi="Arial" w:cs="Arial"/>
          <w:color w:val="000000" w:themeColor="text1"/>
          <w:sz w:val="24"/>
          <w:szCs w:val="24"/>
        </w:rPr>
        <w:t>N 92-ОЗ</w:t>
      </w:r>
      <w:bookmarkStart w:id="1" w:name="_GoBack"/>
      <w:bookmarkEnd w:id="1"/>
    </w:p>
    <w:sectPr w:rsidR="009F464C" w:rsidRPr="00703A29" w:rsidSect="00D2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E9"/>
    <w:rsid w:val="00703A29"/>
    <w:rsid w:val="007B6AE9"/>
    <w:rsid w:val="009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EEE4B19D7D1EF71A4D4652C0857641B3CA717776B7B3077810BDD7F3ABB94E227eFD" TargetMode="External"/><Relationship Id="rId18" Type="http://schemas.openxmlformats.org/officeDocument/2006/relationships/hyperlink" Target="consultantplus://offline/ref=BAAEEE4B19D7D1EF71A4D4652C0857641B3CA717776B7B3077810BDD7F3ABB94E227eFD" TargetMode="External"/><Relationship Id="rId26" Type="http://schemas.openxmlformats.org/officeDocument/2006/relationships/hyperlink" Target="consultantplus://offline/ref=BAAEEE4B19D7D1EF71A4CA683A640D68183FFE1F7D3C2E6479890328eFD" TargetMode="External"/><Relationship Id="rId39" Type="http://schemas.openxmlformats.org/officeDocument/2006/relationships/hyperlink" Target="consultantplus://offline/ref=BAAEEE4B19D7D1EF71A4CA683A640D68183FFE1F7D3C2E6479890328eFD" TargetMode="External"/><Relationship Id="rId21" Type="http://schemas.openxmlformats.org/officeDocument/2006/relationships/hyperlink" Target="consultantplus://offline/ref=BAAEEE4B19D7D1EF71A4D4652C0857641B3CA7177F697435728356D77763B796E5709EB038F18997E8E4B026e3D" TargetMode="External"/><Relationship Id="rId34" Type="http://schemas.openxmlformats.org/officeDocument/2006/relationships/hyperlink" Target="consultantplus://offline/ref=BAAEEE4B19D7D1EF71A4D4652C0857641B3CA717776B7B3077810BDD7F3ABB94E227eFD" TargetMode="External"/><Relationship Id="rId42" Type="http://schemas.openxmlformats.org/officeDocument/2006/relationships/hyperlink" Target="consultantplus://offline/ref=BAAEEE4B19D7D1EF71A4D4652C0857641B3CA717776B7030728C0BDD7F3ABB94E227eFD" TargetMode="External"/><Relationship Id="rId47" Type="http://schemas.openxmlformats.org/officeDocument/2006/relationships/hyperlink" Target="consultantplus://offline/ref=BAAEEE4B19D7D1EF71A4D4652C0857641B3CA717776B7B3077810BDD7F3ABB94E227eFD" TargetMode="External"/><Relationship Id="rId50" Type="http://schemas.openxmlformats.org/officeDocument/2006/relationships/hyperlink" Target="consultantplus://offline/ref=BAAEEE4B19D7D1EF71A4CA683A640D681B3EFF197563796628DC0D8A2026eAD" TargetMode="External"/><Relationship Id="rId55" Type="http://schemas.openxmlformats.org/officeDocument/2006/relationships/hyperlink" Target="consultantplus://offline/ref=BAAEEE4B19D7D1EF71A4CA683A640D68183FFE1F7D3C2E6479890328eFD" TargetMode="External"/><Relationship Id="rId63" Type="http://schemas.openxmlformats.org/officeDocument/2006/relationships/hyperlink" Target="consultantplus://offline/ref=BAAEEE4B19D7D1EF71A4CA683A640D68183FFE1F7D3C2E6479890328eFD" TargetMode="External"/><Relationship Id="rId68" Type="http://schemas.openxmlformats.org/officeDocument/2006/relationships/hyperlink" Target="consultantplus://offline/ref=BAAEEE4B19D7D1EF71A4D4652C0857641B3CA717776B7B3077810BDD7F3ABB94E227eFD" TargetMode="External"/><Relationship Id="rId7" Type="http://schemas.openxmlformats.org/officeDocument/2006/relationships/hyperlink" Target="consultantplus://offline/ref=BAAEEE4B19D7D1EF71A4D4652C0857641B3CA7177F6C7138718356D77763B796E5709EB038F18997E8E5B626eFD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EEE4B19D7D1EF71A4D4652C0857641B3CA717776B7B3077810BDD7F3ABB94E227eFD" TargetMode="External"/><Relationship Id="rId29" Type="http://schemas.openxmlformats.org/officeDocument/2006/relationships/hyperlink" Target="consultantplus://offline/ref=BAAEEE4B19D7D1EF71A4D4652C0857641B3CA717776B7B3077810BDD7F3ABB94E227e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EEE4B19D7D1EF71A4D4652C0857641B3CA7177F697435728356D77763B796E5709EB038F18997E8E4B026e3D" TargetMode="External"/><Relationship Id="rId11" Type="http://schemas.openxmlformats.org/officeDocument/2006/relationships/hyperlink" Target="consultantplus://offline/ref=BAAEEE4B19D7D1EF71A4D4652C0857641B3CA717776B7B3077810BDD7F3ABB94E27FC1A73FB88596E8E4BC6B23e1D" TargetMode="External"/><Relationship Id="rId24" Type="http://schemas.openxmlformats.org/officeDocument/2006/relationships/hyperlink" Target="consultantplus://offline/ref=BAAEEE4B19D7D1EF71A4CA683A640D68183FFE1F7D3C2E6479890328eFD" TargetMode="External"/><Relationship Id="rId32" Type="http://schemas.openxmlformats.org/officeDocument/2006/relationships/hyperlink" Target="consultantplus://offline/ref=BAAEEE4B19D7D1EF71A4D4652C0857641B3CA717776B7B3077810BDD7F3ABB94E227eFD" TargetMode="External"/><Relationship Id="rId37" Type="http://schemas.openxmlformats.org/officeDocument/2006/relationships/hyperlink" Target="consultantplus://offline/ref=BAAEEE4B19D7D1EF71A4D4652C0857641B3CA717776B7B3077810BDD7F3ABB94E227eFD" TargetMode="External"/><Relationship Id="rId40" Type="http://schemas.openxmlformats.org/officeDocument/2006/relationships/hyperlink" Target="consultantplus://offline/ref=BAAEEE4B19D7D1EF71A4CA683A640D681B3EFF197563796628DC0D8A2026eAD" TargetMode="External"/><Relationship Id="rId45" Type="http://schemas.openxmlformats.org/officeDocument/2006/relationships/hyperlink" Target="consultantplus://offline/ref=BAAEEE4B19D7D1EF71A4CA683A640D68183FFE1F7D3C2E6479890328eFD" TargetMode="External"/><Relationship Id="rId53" Type="http://schemas.openxmlformats.org/officeDocument/2006/relationships/hyperlink" Target="consultantplus://offline/ref=BAAEEE4B19D7D1EF71A4CA683A640D68183FFE1F7D3C2E6479890328eFD" TargetMode="External"/><Relationship Id="rId58" Type="http://schemas.openxmlformats.org/officeDocument/2006/relationships/hyperlink" Target="consultantplus://offline/ref=BAAEEE4B19D7D1EF71A4CA683A640D68183FFE1F7D3C2E6479890328eFD" TargetMode="External"/><Relationship Id="rId66" Type="http://schemas.openxmlformats.org/officeDocument/2006/relationships/hyperlink" Target="consultantplus://offline/ref=BAAEEE4B19D7D1EF71A4D4652C0857641B3CA717776B7B3077810BDD7F3ABB94E227eFD" TargetMode="External"/><Relationship Id="rId5" Type="http://schemas.openxmlformats.org/officeDocument/2006/relationships/hyperlink" Target="consultantplus://offline/ref=BAAEEE4B19D7D1EF71A4D4652C0857641B3CA7177E6C7734728356D77763B796E5709EB038F18997E8E4B226eFD" TargetMode="External"/><Relationship Id="rId15" Type="http://schemas.openxmlformats.org/officeDocument/2006/relationships/hyperlink" Target="consultantplus://offline/ref=BAAEEE4B19D7D1EF71A4D4652C0857641B3CA717776B7B3077810BDD7F3ABB94E227eFD" TargetMode="External"/><Relationship Id="rId23" Type="http://schemas.openxmlformats.org/officeDocument/2006/relationships/hyperlink" Target="consultantplus://offline/ref=BAAEEE4B19D7D1EF71A4D4652C0857641B3CA717776B7B3077810BDD7F3ABB94E227eFD" TargetMode="External"/><Relationship Id="rId28" Type="http://schemas.openxmlformats.org/officeDocument/2006/relationships/hyperlink" Target="consultantplus://offline/ref=BAAEEE4B19D7D1EF71A4CA683A640D68183FFE1F7D3C2E6479890328eFD" TargetMode="External"/><Relationship Id="rId36" Type="http://schemas.openxmlformats.org/officeDocument/2006/relationships/hyperlink" Target="consultantplus://offline/ref=BAAEEE4B19D7D1EF71A4CA683A640D681B3EFF197563796628DC0D8A2026eAD" TargetMode="External"/><Relationship Id="rId49" Type="http://schemas.openxmlformats.org/officeDocument/2006/relationships/hyperlink" Target="consultantplus://offline/ref=BAAEEE4B19D7D1EF71A4CA683A640D68183FFE1F7D3C2E6479890328eFD" TargetMode="External"/><Relationship Id="rId57" Type="http://schemas.openxmlformats.org/officeDocument/2006/relationships/hyperlink" Target="consultantplus://offline/ref=BAAEEE4B19D7D1EF71A4D4652C0857641B3CA717756D7232718356D77763B7962Ee5D" TargetMode="External"/><Relationship Id="rId61" Type="http://schemas.openxmlformats.org/officeDocument/2006/relationships/hyperlink" Target="consultantplus://offline/ref=BAAEEE4B19D7D1EF71A4CA683A640D68183FFE1F7D3C2E6479890328eFD" TargetMode="External"/><Relationship Id="rId10" Type="http://schemas.openxmlformats.org/officeDocument/2006/relationships/hyperlink" Target="consultantplus://offline/ref=BAAEEE4B19D7D1EF71A4CA683A640D681B32FA1E7E6D796628DC0D8A2026eAD" TargetMode="External"/><Relationship Id="rId19" Type="http://schemas.openxmlformats.org/officeDocument/2006/relationships/hyperlink" Target="consultantplus://offline/ref=BAAEEE4B19D7D1EF71A4CA683A640D68183FFE1F7D3C2E6479890328eFD" TargetMode="External"/><Relationship Id="rId31" Type="http://schemas.openxmlformats.org/officeDocument/2006/relationships/hyperlink" Target="consultantplus://offline/ref=BAAEEE4B19D7D1EF71A4CA683A640D68183FFE1F7D3C2E6479890328eFD" TargetMode="External"/><Relationship Id="rId44" Type="http://schemas.openxmlformats.org/officeDocument/2006/relationships/hyperlink" Target="consultantplus://offline/ref=BAAEEE4B19D7D1EF71A4D4652C0857641B3CA717776B7B3077810BDD7F3ABB94E227eFD" TargetMode="External"/><Relationship Id="rId52" Type="http://schemas.openxmlformats.org/officeDocument/2006/relationships/hyperlink" Target="consultantplus://offline/ref=BAAEEE4B19D7D1EF71A4D4652C0857641B3CA7177E6B70317D8356D77763B7962Ee5D" TargetMode="External"/><Relationship Id="rId60" Type="http://schemas.openxmlformats.org/officeDocument/2006/relationships/hyperlink" Target="consultantplus://offline/ref=BAAEEE4B19D7D1EF71A4D4652C0857641B3CA717756D7232718356D77763B7962Ee5D" TargetMode="External"/><Relationship Id="rId65" Type="http://schemas.openxmlformats.org/officeDocument/2006/relationships/hyperlink" Target="consultantplus://offline/ref=BAAEEE4B19D7D1EF71A4CA683A640D68183FFE1F7D3C2E6479890328e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EEE4B19D7D1EF71A4CA683A640D681B3EFD1A706C796628DC0D8A2026eAD" TargetMode="External"/><Relationship Id="rId14" Type="http://schemas.openxmlformats.org/officeDocument/2006/relationships/hyperlink" Target="consultantplus://offline/ref=BAAEEE4B19D7D1EF71A4CA683A640D68183FFE1F7D3C2E6479890328eFD" TargetMode="External"/><Relationship Id="rId22" Type="http://schemas.openxmlformats.org/officeDocument/2006/relationships/hyperlink" Target="consultantplus://offline/ref=BAAEEE4B19D7D1EF71A4CA683A640D68183FFE1F7D3C2E6479890328eFD" TargetMode="External"/><Relationship Id="rId27" Type="http://schemas.openxmlformats.org/officeDocument/2006/relationships/hyperlink" Target="consultantplus://offline/ref=BAAEEE4B19D7D1EF71A4D4652C0857641B3CA717776B7B3077810BDD7F3ABB94E227eFD" TargetMode="External"/><Relationship Id="rId30" Type="http://schemas.openxmlformats.org/officeDocument/2006/relationships/hyperlink" Target="consultantplus://offline/ref=BAAEEE4B19D7D1EF71A4D4652C0857641B3CA7177F6C7138718356D77763B796E5709EB038F18997E8E5B626eFD" TargetMode="External"/><Relationship Id="rId35" Type="http://schemas.openxmlformats.org/officeDocument/2006/relationships/hyperlink" Target="consultantplus://offline/ref=BAAEEE4B19D7D1EF71A4CA683A640D68183FFE1F7D3C2E6479890328eFD" TargetMode="External"/><Relationship Id="rId43" Type="http://schemas.openxmlformats.org/officeDocument/2006/relationships/hyperlink" Target="consultantplus://offline/ref=BAAEEE4B19D7D1EF71A4CA683A640D68183FFE1F7D3C2E6479890328eFD" TargetMode="External"/><Relationship Id="rId48" Type="http://schemas.openxmlformats.org/officeDocument/2006/relationships/hyperlink" Target="consultantplus://offline/ref=BAAEEE4B19D7D1EF71A4D4652C0857641B3CA7177E6B70317D8356D77763B7962Ee5D" TargetMode="External"/><Relationship Id="rId56" Type="http://schemas.openxmlformats.org/officeDocument/2006/relationships/hyperlink" Target="consultantplus://offline/ref=BAAEEE4B19D7D1EF71A4D4652C0857641B3CA717776B7B3077810BDD7F3ABB94E227eFD" TargetMode="External"/><Relationship Id="rId64" Type="http://schemas.openxmlformats.org/officeDocument/2006/relationships/hyperlink" Target="consultantplus://offline/ref=BAAEEE4B19D7D1EF71A4D4652C0857641B3CA717776B7B3077810BDD7F3ABB94E227eFD" TargetMode="External"/><Relationship Id="rId69" Type="http://schemas.openxmlformats.org/officeDocument/2006/relationships/hyperlink" Target="consultantplus://offline/ref=BAAEEE4B19D7D1EF71A4D4652C0857641B3CA7177E6C7734728356D77763B796E5709EB038F18997E8E4B326eCD" TargetMode="External"/><Relationship Id="rId8" Type="http://schemas.openxmlformats.org/officeDocument/2006/relationships/hyperlink" Target="consultantplus://offline/ref=BAAEEE4B19D7D1EF71A4CA683A640D68183FFE1F7D3C2E6479890328eFD" TargetMode="External"/><Relationship Id="rId51" Type="http://schemas.openxmlformats.org/officeDocument/2006/relationships/hyperlink" Target="consultantplus://offline/ref=BAAEEE4B19D7D1EF71A4D4652C0857641B3CA717776B7B3077810BDD7F3ABB94E227eFD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AEEE4B19D7D1EF71A4CA683A640D68183FFE1F7D3C2E6479890328eFD" TargetMode="External"/><Relationship Id="rId17" Type="http://schemas.openxmlformats.org/officeDocument/2006/relationships/hyperlink" Target="consultantplus://offline/ref=BAAEEE4B19D7D1EF71A4CA683A640D68183FFE1F7D3C2E6479890328eFD" TargetMode="External"/><Relationship Id="rId25" Type="http://schemas.openxmlformats.org/officeDocument/2006/relationships/hyperlink" Target="consultantplus://offline/ref=BAAEEE4B19D7D1EF71A4D4652C0857641B3CA717776B7B3077810BDD7F3ABB94E227eFD" TargetMode="External"/><Relationship Id="rId33" Type="http://schemas.openxmlformats.org/officeDocument/2006/relationships/hyperlink" Target="consultantplus://offline/ref=BAAEEE4B19D7D1EF71A4CA683A640D68183FFE1F7D3C2E6479890328eFD" TargetMode="External"/><Relationship Id="rId38" Type="http://schemas.openxmlformats.org/officeDocument/2006/relationships/hyperlink" Target="consultantplus://offline/ref=BAAEEE4B19D7D1EF71A4D4652C0857641B3CA717776B7030728C0BDD7F3ABB94E227eFD" TargetMode="External"/><Relationship Id="rId46" Type="http://schemas.openxmlformats.org/officeDocument/2006/relationships/hyperlink" Target="consultantplus://offline/ref=BAAEEE4B19D7D1EF71A4CA683A640D681B3EFF197563796628DC0D8A2026eAD" TargetMode="External"/><Relationship Id="rId59" Type="http://schemas.openxmlformats.org/officeDocument/2006/relationships/hyperlink" Target="consultantplus://offline/ref=BAAEEE4B19D7D1EF71A4D4652C0857641B3CA717776B7B3077810BDD7F3ABB94E227eFD" TargetMode="External"/><Relationship Id="rId67" Type="http://schemas.openxmlformats.org/officeDocument/2006/relationships/hyperlink" Target="consultantplus://offline/ref=BAAEEE4B19D7D1EF71A4CA683A640D68183FFE1F7D3C2E6479890328eFD" TargetMode="External"/><Relationship Id="rId20" Type="http://schemas.openxmlformats.org/officeDocument/2006/relationships/hyperlink" Target="consultantplus://offline/ref=BAAEEE4B19D7D1EF71A4D4652C0857641B3CA717776B7B3077810BDD7F3ABB94E227eFD" TargetMode="External"/><Relationship Id="rId41" Type="http://schemas.openxmlformats.org/officeDocument/2006/relationships/hyperlink" Target="consultantplus://offline/ref=BAAEEE4B19D7D1EF71A4D4652C0857641B3CA717776B7B3077810BDD7F3ABB94E227eFD" TargetMode="External"/><Relationship Id="rId54" Type="http://schemas.openxmlformats.org/officeDocument/2006/relationships/hyperlink" Target="consultantplus://offline/ref=BAAEEE4B19D7D1EF71A4D4652C0857641B3CA717776B7B3077810BDD7F3ABB94E227eFD" TargetMode="External"/><Relationship Id="rId62" Type="http://schemas.openxmlformats.org/officeDocument/2006/relationships/hyperlink" Target="consultantplus://offline/ref=BAAEEE4B19D7D1EF71A4D4652C0857641B3CA7177E6C7734728356D77763B796E5709EB038F18997E8E4B226eCD" TargetMode="External"/><Relationship Id="rId70" Type="http://schemas.openxmlformats.org/officeDocument/2006/relationships/hyperlink" Target="consultantplus://offline/ref=BAAEEE4B19D7D1EF71A4CA683A640D681B32FA1E7E6D796628DC0D8A2026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Добрынина</dc:creator>
  <cp:lastModifiedBy>Екатерина Владимировна Добрынина</cp:lastModifiedBy>
  <cp:revision>3</cp:revision>
  <dcterms:created xsi:type="dcterms:W3CDTF">2016-06-27T03:30:00Z</dcterms:created>
  <dcterms:modified xsi:type="dcterms:W3CDTF">2016-07-29T07:42:00Z</dcterms:modified>
</cp:coreProperties>
</file>